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5811" w14:textId="77777777" w:rsidR="00950FFA" w:rsidRPr="009D0E5D" w:rsidRDefault="00950FFA" w:rsidP="00950FFA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>Anomalias Fetais: Embriologia, Clínica e Genética</w:t>
      </w:r>
    </w:p>
    <w:p w14:paraId="7DA463A2" w14:textId="2BC1696C" w:rsidR="00950FFA" w:rsidRPr="009D0E5D" w:rsidRDefault="00950FFA" w:rsidP="00950FFA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  <w:lang w:val="pt-BR"/>
        </w:rPr>
      </w:pP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Capítulo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7</w:t>
      </w:r>
      <w:r w:rsidRPr="009D0E5D">
        <w:rPr>
          <w:rFonts w:ascii="Calibri" w:hAnsi="Calibri" w:cs="Calibri"/>
          <w:b/>
          <w:bCs/>
          <w:sz w:val="32"/>
          <w:szCs w:val="32"/>
          <w:lang w:val="pt-BR"/>
        </w:rPr>
        <w:t xml:space="preserve"> – </w:t>
      </w:r>
      <w:r>
        <w:rPr>
          <w:rFonts w:ascii="Calibri" w:hAnsi="Calibri" w:cs="Calibri"/>
          <w:b/>
          <w:bCs/>
          <w:sz w:val="32"/>
          <w:szCs w:val="32"/>
          <w:lang w:val="pt-BR"/>
        </w:rPr>
        <w:t>Sistema cardiovascular</w:t>
      </w:r>
    </w:p>
    <w:p w14:paraId="268F276D" w14:textId="77777777" w:rsidR="00950FFA" w:rsidRPr="009D0E5D" w:rsidRDefault="00950FFA" w:rsidP="00950FFA">
      <w:pPr>
        <w:spacing w:line="276" w:lineRule="auto"/>
        <w:jc w:val="center"/>
        <w:rPr>
          <w:rFonts w:ascii="Calibri" w:hAnsi="Calibri" w:cs="Calibri"/>
          <w:lang w:val="pt-BR"/>
        </w:rPr>
      </w:pPr>
    </w:p>
    <w:p w14:paraId="5CE857E3" w14:textId="77777777" w:rsidR="00950FFA" w:rsidRDefault="00950FFA" w:rsidP="00950FFA">
      <w:pPr>
        <w:spacing w:line="276" w:lineRule="auto"/>
        <w:jc w:val="both"/>
        <w:rPr>
          <w:rFonts w:ascii="Calibri" w:hAnsi="Calibri" w:cs="Calibri"/>
          <w:lang w:val="pt-BR"/>
        </w:rPr>
      </w:pPr>
    </w:p>
    <w:p w14:paraId="588090C1" w14:textId="33ADC531" w:rsidR="00950FFA" w:rsidRPr="00703900" w:rsidRDefault="00950FFA" w:rsidP="00950FFA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D0E5D">
        <w:rPr>
          <w:rFonts w:ascii="Calibri" w:hAnsi="Calibri" w:cs="Calibri"/>
          <w:b/>
          <w:bCs/>
          <w:lang w:val="pt-BR"/>
        </w:rPr>
        <w:t>Questão 1 (</w:t>
      </w:r>
      <w:r w:rsidR="001122B0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TEGO</w:t>
      </w:r>
      <w:r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 xml:space="preserve"> </w:t>
      </w:r>
      <w:r w:rsidR="001122B0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2022</w:t>
      </w:r>
      <w:r w:rsidRPr="009D0E5D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)</w:t>
      </w:r>
    </w:p>
    <w:p w14:paraId="7B2F44BC" w14:textId="77777777" w:rsidR="001122B0" w:rsidRPr="001122B0" w:rsidRDefault="001122B0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122B0">
        <w:rPr>
          <w:rFonts w:ascii="Calibri" w:eastAsiaTheme="minorHAnsi" w:hAnsi="Calibri" w:cs="Calibri"/>
          <w:kern w:val="2"/>
          <w:lang w:val="pt-BR"/>
          <w14:ligatures w14:val="standardContextual"/>
        </w:rPr>
        <w:t>No período intrauterino, as particularidades da circulação fetal favorecem ao aporte de sangue rico em oxigênio para o Sistema Nervoso Central Fetal. A intercomunicação responsável por esse fenômeno é: </w:t>
      </w:r>
    </w:p>
    <w:p w14:paraId="5F6CDBA1" w14:textId="77777777" w:rsidR="001122B0" w:rsidRPr="001122B0" w:rsidRDefault="001122B0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122B0">
        <w:rPr>
          <w:rFonts w:ascii="Calibri" w:eastAsiaTheme="minorHAnsi" w:hAnsi="Calibri" w:cs="Calibri"/>
          <w:kern w:val="2"/>
          <w:lang w:val="pt-BR"/>
          <w14:ligatures w14:val="standardContextual"/>
        </w:rPr>
        <w:t>A) O arco aórtico, pois direciona o sangue para as artérias carótidas. </w:t>
      </w:r>
    </w:p>
    <w:p w14:paraId="6E328893" w14:textId="77777777" w:rsidR="001122B0" w:rsidRPr="001122B0" w:rsidRDefault="001122B0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122B0">
        <w:rPr>
          <w:rFonts w:ascii="Calibri" w:eastAsiaTheme="minorHAnsi" w:hAnsi="Calibri" w:cs="Calibri"/>
          <w:kern w:val="2"/>
          <w:lang w:val="pt-BR"/>
          <w14:ligatures w14:val="standardContextual"/>
        </w:rPr>
        <w:t>B) O ducto arterioso, pois desvia o sangue da artéria pulmonar para a aorta. </w:t>
      </w:r>
    </w:p>
    <w:p w14:paraId="23AE6E7C" w14:textId="77777777" w:rsidR="001122B0" w:rsidRPr="001122B0" w:rsidRDefault="001122B0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122B0">
        <w:rPr>
          <w:rFonts w:ascii="Calibri" w:eastAsiaTheme="minorHAnsi" w:hAnsi="Calibri" w:cs="Calibri"/>
          <w:kern w:val="2"/>
          <w:lang w:val="pt-BR"/>
          <w14:ligatures w14:val="standardContextual"/>
        </w:rPr>
        <w:t>C) O ducto venoso, pois desvia o sangue da veia umbilical para a aorta. </w:t>
      </w:r>
    </w:p>
    <w:p w14:paraId="75D140EB" w14:textId="77777777" w:rsidR="001122B0" w:rsidRPr="001122B0" w:rsidRDefault="001122B0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1122B0">
        <w:rPr>
          <w:rFonts w:ascii="Calibri" w:eastAsiaTheme="minorHAnsi" w:hAnsi="Calibri" w:cs="Calibri"/>
          <w:kern w:val="2"/>
          <w:lang w:val="pt-BR"/>
          <w14:ligatures w14:val="standardContextual"/>
        </w:rPr>
        <w:t>D) O forame oval, pois desvia o sangue do átrio direito para o átrio esquerdo.</w:t>
      </w:r>
    </w:p>
    <w:p w14:paraId="77B46836" w14:textId="77777777" w:rsidR="001122B0" w:rsidRDefault="001122B0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0F80A4BF" w14:textId="0F6496C2" w:rsidR="001122B0" w:rsidRPr="001122B0" w:rsidRDefault="001122B0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1122B0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1:</w:t>
      </w:r>
    </w:p>
    <w:p w14:paraId="5F0ECE96" w14:textId="5B289485" w:rsidR="001122B0" w:rsidRDefault="003C022C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3C022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O arco aórtico é a parte inicial curvada da aorta, que se origina do ventrículo esquerdo do coração e distribui sangue oxigenado para todo o corpo. O ducto arterioso é um pequeno vaso sanguíneo fetal que conecta a artéria pulmonar à aorta, permitindo desviar sangue </w:t>
      </w:r>
      <w:r w:rsidR="00F64C67">
        <w:rPr>
          <w:rFonts w:ascii="Calibri" w:eastAsiaTheme="minorHAnsi" w:hAnsi="Calibri" w:cs="Calibri"/>
          <w:kern w:val="2"/>
          <w:lang w:val="pt-BR"/>
          <w14:ligatures w14:val="standardContextual"/>
        </w:rPr>
        <w:t>do ventrículo direito diretamente para a aorta</w:t>
      </w:r>
      <w:r w:rsidRPr="003C022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. O ducto venoso é um canal fetal que conecta a veia umbilical à veia cava inferior, permitindo o fluxo direto de sangue oxigenado do cordão umbilical para </w:t>
      </w:r>
      <w:r w:rsidR="00F64C67">
        <w:rPr>
          <w:rFonts w:ascii="Calibri" w:eastAsiaTheme="minorHAnsi" w:hAnsi="Calibri" w:cs="Calibri"/>
          <w:kern w:val="2"/>
          <w:lang w:val="pt-BR"/>
          <w14:ligatures w14:val="standardContextual"/>
        </w:rPr>
        <w:t>o coração</w:t>
      </w:r>
      <w:r w:rsidRPr="003C022C">
        <w:rPr>
          <w:rFonts w:ascii="Calibri" w:eastAsiaTheme="minorHAnsi" w:hAnsi="Calibri" w:cs="Calibri"/>
          <w:kern w:val="2"/>
          <w:lang w:val="pt-BR"/>
          <w14:ligatures w14:val="standardContextual"/>
        </w:rPr>
        <w:t>. O forame oval é uma abertura no septo interatrial do coração fetal que permite o fluxo de sangue do átrio direito para o átrio esquerdo, evitando os pulmões não funcionais do feto.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Assim, a resposta correta é a alternativa D.</w:t>
      </w:r>
    </w:p>
    <w:p w14:paraId="04E02F3E" w14:textId="77777777" w:rsidR="009A58AC" w:rsidRDefault="009A58AC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E170E6E" w14:textId="2FB7703A" w:rsidR="009A58AC" w:rsidRPr="009A58AC" w:rsidRDefault="009A58AC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9A58AC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2 (SUS 2019)</w:t>
      </w:r>
    </w:p>
    <w:p w14:paraId="34D41D0E" w14:textId="77777777" w:rsidR="005D03D8" w:rsidRPr="005D03D8" w:rsidRDefault="005D03D8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D03D8">
        <w:rPr>
          <w:rFonts w:ascii="Calibri" w:eastAsiaTheme="minorHAnsi" w:hAnsi="Calibri" w:cs="Calibri"/>
          <w:kern w:val="2"/>
          <w:lang w:val="pt-BR"/>
          <w14:ligatures w14:val="standardContextual"/>
        </w:rPr>
        <w:t>Na circulação fetal, para que o sangue oxigenado da placenta atinja os órgãos do concepto, há 3 intercomunicações vasculares: o ducto venoso, o forame oval e o ducto arterial. Sobre essas comunicações é correto afirmar que </w:t>
      </w:r>
    </w:p>
    <w:p w14:paraId="486B5FAD" w14:textId="77777777" w:rsidR="005D03D8" w:rsidRPr="005D03D8" w:rsidRDefault="005D03D8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D03D8">
        <w:rPr>
          <w:rFonts w:ascii="Calibri" w:eastAsiaTheme="minorHAnsi" w:hAnsi="Calibri" w:cs="Calibri"/>
          <w:kern w:val="2"/>
          <w:lang w:val="pt-BR"/>
          <w14:ligatures w14:val="standardContextual"/>
        </w:rPr>
        <w:t>A) O ducto venoso permite a passagem de cerca de metade do sangue da veia umbilical para a veia cava inferior. </w:t>
      </w:r>
    </w:p>
    <w:p w14:paraId="5A425586" w14:textId="77777777" w:rsidR="005D03D8" w:rsidRPr="005D03D8" w:rsidRDefault="005D03D8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D03D8">
        <w:rPr>
          <w:rFonts w:ascii="Calibri" w:eastAsiaTheme="minorHAnsi" w:hAnsi="Calibri" w:cs="Calibri"/>
          <w:kern w:val="2"/>
          <w:lang w:val="pt-BR"/>
          <w14:ligatures w14:val="standardContextual"/>
        </w:rPr>
        <w:t>B) O ducto venoso permite a passagem do sangue oriundo da artéria pulmonar para o tronco braquiocefálico. </w:t>
      </w:r>
    </w:p>
    <w:p w14:paraId="3DD7E22D" w14:textId="77777777" w:rsidR="005D03D8" w:rsidRPr="005D03D8" w:rsidRDefault="005D03D8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D03D8">
        <w:rPr>
          <w:rFonts w:ascii="Calibri" w:eastAsiaTheme="minorHAnsi" w:hAnsi="Calibri" w:cs="Calibri"/>
          <w:kern w:val="2"/>
          <w:lang w:val="pt-BR"/>
          <w14:ligatures w14:val="standardContextual"/>
        </w:rPr>
        <w:t>C) O canal arterial comunica a artéria aorta com a veia cava superior para oxigenação do sangue oriundo da placenta. </w:t>
      </w:r>
    </w:p>
    <w:p w14:paraId="1E0CB2CA" w14:textId="77777777" w:rsidR="005D03D8" w:rsidRPr="005D03D8" w:rsidRDefault="005D03D8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D03D8">
        <w:rPr>
          <w:rFonts w:ascii="Calibri" w:eastAsiaTheme="minorHAnsi" w:hAnsi="Calibri" w:cs="Calibri"/>
          <w:kern w:val="2"/>
          <w:lang w:val="pt-BR"/>
          <w14:ligatures w14:val="standardContextual"/>
        </w:rPr>
        <w:t>D) O canal arterial permite a passagem do sangue arterial oriundo da artéria pulmonar diretamente para o ventrículo esquerdo. </w:t>
      </w:r>
    </w:p>
    <w:p w14:paraId="6833AC13" w14:textId="77777777" w:rsidR="005D03D8" w:rsidRPr="005D03D8" w:rsidRDefault="005D03D8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5D03D8">
        <w:rPr>
          <w:rFonts w:ascii="Calibri" w:eastAsiaTheme="minorHAnsi" w:hAnsi="Calibri" w:cs="Calibri"/>
          <w:kern w:val="2"/>
          <w:lang w:val="pt-BR"/>
          <w14:ligatures w14:val="standardContextual"/>
        </w:rPr>
        <w:t>E) O forame oval comunica o ventrículo direito com o esquerdo, permitindo a mistura entre sangue oxigenado e não oxigenado</w:t>
      </w:r>
    </w:p>
    <w:p w14:paraId="215D33B0" w14:textId="3CA3E5C9" w:rsidR="005D03D8" w:rsidRPr="005D03D8" w:rsidRDefault="005D03D8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5D03D8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lastRenderedPageBreak/>
        <w:t>Comentário da questão 2:</w:t>
      </w:r>
    </w:p>
    <w:p w14:paraId="532B938A" w14:textId="1D9AE2AD" w:rsidR="005D03D8" w:rsidRDefault="009550DE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>O ducto venoso é responsável por desviar o sangue da veia umbilical para a veia cava inferior. O sangue que está no ducto venoso é o sangue mais oxigenado que chega ao coração fetal. O canal arterial, por sua vez, comunica a artéria pulmonar com a aorta descendente. O forame oval fornece uma comunicação interatrial e não interventricular. Portanto, a resposta é A.</w:t>
      </w:r>
    </w:p>
    <w:p w14:paraId="69E68D5B" w14:textId="77777777" w:rsidR="009550DE" w:rsidRDefault="009550DE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4E0615B" w14:textId="697AB44E" w:rsidR="009550DE" w:rsidRPr="008248B7" w:rsidRDefault="008248B7" w:rsidP="005D03D8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3 (UNESP 2023)</w:t>
      </w:r>
    </w:p>
    <w:p w14:paraId="6B4EBC28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Em relação à comunicação interatrial (CIA), é correto afirmar que: </w:t>
      </w:r>
    </w:p>
    <w:p w14:paraId="46954ABC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A) O tipo de maior ocorrência é o seio venoso, geralmente associado à drenagem anômala de veias pulmonares. </w:t>
      </w:r>
    </w:p>
    <w:p w14:paraId="6860E00B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B) O tipo de maior ocorrência é o ostium primum, relacionado com defeito da formação dos coxins endocárdicos. </w:t>
      </w:r>
    </w:p>
    <w:p w14:paraId="677FE65A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C) O tipo ostium secundum leva precocemente à hipertensão arterial pulmonar exigindo correção cirúrgica de urgência. </w:t>
      </w:r>
    </w:p>
    <w:p w14:paraId="30B4FB2A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D) No tipo ostium secundum, a CIA está localizada na lâmina da fossa oval.</w:t>
      </w:r>
    </w:p>
    <w:p w14:paraId="2A144663" w14:textId="77777777" w:rsidR="008248B7" w:rsidRPr="008248B7" w:rsidRDefault="008248B7" w:rsidP="008248B7">
      <w:pPr>
        <w:spacing w:after="240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6DD0C6B" w14:textId="4FF321AC" w:rsidR="008248B7" w:rsidRPr="008248B7" w:rsidRDefault="008248B7" w:rsidP="008248B7">
      <w:pPr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3:</w:t>
      </w:r>
    </w:p>
    <w:p w14:paraId="196AFC15" w14:textId="480BBE62" w:rsid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A comunicação interatrial (CIA) do tipo ostium secundum é o tipo mais comum de CIA. Neste caso, a CIA está localizada na lâmina da fossa oval, que é uma região do septo interatrial. As outras opções não descrevem corretamente a localização ou características da CIA.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alternativa correta é D.</w:t>
      </w:r>
    </w:p>
    <w:p w14:paraId="06D08C4C" w14:textId="77777777" w:rsid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D9ECA48" w14:textId="3DDABD58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4 (UERJ 2021)</w:t>
      </w:r>
    </w:p>
    <w:p w14:paraId="4E107994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Gestante hipertensa grave necessita de cesárea de urgência. Dá luz a recém-nascido prematuro extremo de 27 semanas, com peso de nascimento de 850g e Apgar 6/8. Necessitou ser reanimado na sala de parto com intubação orotraqueal por taquidispneia grave. Ao chegar à UTI neonatal, precisou de reposição de surfactante pulmonar por doença de membrana hialina e evoluiu satisfatoriamente, sendo extubado para ventilação não invasiva no 3° dia de vida. Contudo, no 5° dia de vida, apresenta apneias de repetição, retornando para ventilação mecânica com fração de oxigênio alta. Ao exame físico, apresenta precórdio hiperdinâmico e pulsos radiais em martelo d'agua. À ausculta, apresenta sopro sistólico 4+/6+ em maquinaria, melhor audível em borda esternal esquerda com irradiação para a clavícula esquerda. O diagnóstico mais provável é: </w:t>
      </w:r>
    </w:p>
    <w:p w14:paraId="691506CB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A) Coarctação da aorta. </w:t>
      </w:r>
    </w:p>
    <w:p w14:paraId="66B28664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B) Persistência do canal arterial. </w:t>
      </w:r>
    </w:p>
    <w:p w14:paraId="69DA92B3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C) Hipoplasia de ventrículo direito. </w:t>
      </w:r>
    </w:p>
    <w:p w14:paraId="013ADE35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lang w:val="pt-BR"/>
          <w14:ligatures w14:val="standardContextual"/>
        </w:rPr>
        <w:t>D) Hipoplasia de ventrículo esquerdo.</w:t>
      </w:r>
    </w:p>
    <w:p w14:paraId="4A6B506D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11F92FC8" w14:textId="3D142035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8248B7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4:</w:t>
      </w:r>
    </w:p>
    <w:p w14:paraId="394F9C54" w14:textId="34F48731" w:rsidR="008248B7" w:rsidRDefault="0060210C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A persistência do canal arterial é comum em prematuros extremos e pode causar sintomas como taquidispneia grave e necessidade de ventilação mecânica devido à insuficiência respiratória. Além disso, o sopro sistólico descrito, audível em borda esternal esquerda com irradiação para a clavícula esquerda, sugere um fluxo sanguíneo anômalo através do canal arterial persistente. 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lastRenderedPageBreak/>
        <w:t>P</w:t>
      </w:r>
      <w:r w:rsidRPr="0060210C">
        <w:rPr>
          <w:rFonts w:ascii="Calibri" w:eastAsiaTheme="minorHAnsi" w:hAnsi="Calibri" w:cs="Calibri"/>
          <w:kern w:val="2"/>
          <w:lang w:val="pt-BR"/>
          <w14:ligatures w14:val="standardContextual"/>
        </w:rPr>
        <w:t>recórdio hiperdinâmico e pulsos radiais em martelo d'agua são características associadas à persistência do canal arterial.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 resposta, portanto, é B.</w:t>
      </w:r>
    </w:p>
    <w:p w14:paraId="224B9652" w14:textId="77777777" w:rsidR="0060210C" w:rsidRDefault="0060210C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44E8D712" w14:textId="59DF1F58" w:rsidR="0060210C" w:rsidRPr="0060210C" w:rsidRDefault="0060210C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b/>
          <w:bCs/>
          <w:kern w:val="2"/>
          <w:lang w:val="pt-BR"/>
          <w14:ligatures w14:val="standardContextual"/>
        </w:rPr>
        <w:t>Questão 5 (UNICAMP 2021)</w:t>
      </w:r>
    </w:p>
    <w:p w14:paraId="5EEF064A" w14:textId="77777777" w:rsidR="0060210C" w:rsidRPr="0060210C" w:rsidRDefault="0060210C" w:rsidP="0060210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kern w:val="2"/>
          <w:lang w:val="pt-BR"/>
          <w14:ligatures w14:val="standardContextual"/>
        </w:rPr>
        <w:t>Recém-nascido, 2o dia de vida, em alojamento conjunto. Apresenta estigmas genéticos menores (dedos curtos com edema de mãos e pés, hipertelorismo, implantação baixa de cabelos). No momento da alta foi realizado teste da oximetria de pulso (MSD de 98% e MID de 96%) e observado sopro sistólico suave em borda esquerda média. Qual cardiopatia pode estar presente neste paciente? </w:t>
      </w:r>
    </w:p>
    <w:p w14:paraId="12D12505" w14:textId="77777777" w:rsidR="0060210C" w:rsidRPr="0060210C" w:rsidRDefault="0060210C" w:rsidP="0060210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kern w:val="2"/>
          <w:lang w:val="pt-BR"/>
          <w14:ligatures w14:val="standardContextual"/>
        </w:rPr>
        <w:t>A) Coarctação de aorta. </w:t>
      </w:r>
    </w:p>
    <w:p w14:paraId="7C85E603" w14:textId="77777777" w:rsidR="0060210C" w:rsidRPr="0060210C" w:rsidRDefault="0060210C" w:rsidP="0060210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kern w:val="2"/>
          <w:lang w:val="pt-BR"/>
          <w14:ligatures w14:val="standardContextual"/>
        </w:rPr>
        <w:t>B) Atresia pulmonar com septo íntegro. </w:t>
      </w:r>
    </w:p>
    <w:p w14:paraId="37D5FFF2" w14:textId="77777777" w:rsidR="0060210C" w:rsidRPr="0060210C" w:rsidRDefault="0060210C" w:rsidP="0060210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kern w:val="2"/>
          <w:lang w:val="pt-BR"/>
          <w14:ligatures w14:val="standardContextual"/>
        </w:rPr>
        <w:t>C) Transposição das grandes artérias. </w:t>
      </w:r>
    </w:p>
    <w:p w14:paraId="27C8AE53" w14:textId="77777777" w:rsidR="0060210C" w:rsidRPr="0060210C" w:rsidRDefault="0060210C" w:rsidP="0060210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kern w:val="2"/>
          <w:lang w:val="pt-BR"/>
          <w14:ligatures w14:val="standardContextual"/>
        </w:rPr>
        <w:t>D) Interrupção de arco aórtico</w:t>
      </w:r>
    </w:p>
    <w:p w14:paraId="58D45D99" w14:textId="77777777" w:rsidR="0060210C" w:rsidRPr="0060210C" w:rsidRDefault="0060210C" w:rsidP="0060210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6617A04E" w14:textId="1130D3FA" w:rsidR="0060210C" w:rsidRPr="0060210C" w:rsidRDefault="0060210C" w:rsidP="0060210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kern w:val="2"/>
          <w:u w:val="single"/>
          <w:lang w:val="pt-BR"/>
          <w14:ligatures w14:val="standardContextual"/>
        </w:rPr>
        <w:t>Comentário da questão 5:</w:t>
      </w:r>
    </w:p>
    <w:p w14:paraId="6659A5E6" w14:textId="6214EF63" w:rsidR="0060210C" w:rsidRPr="0060210C" w:rsidRDefault="0060210C" w:rsidP="0060210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  <w:r w:rsidRPr="0060210C">
        <w:rPr>
          <w:rFonts w:ascii="Calibri" w:eastAsiaTheme="minorHAnsi" w:hAnsi="Calibri" w:cs="Calibri"/>
          <w:kern w:val="2"/>
          <w:lang w:val="pt-BR"/>
          <w14:ligatures w14:val="standardContextual"/>
        </w:rPr>
        <w:t>Considerando os estigmas genéticos menores descritos, como o hipertelorismo e a implantação baixa de cabelos, o diagnóstico mais provável é a Síndrome de Turner. Esta síndrome está associada a anomalias cardíacas, sendo uma das mais comuns a coarctação de aorta. O sopro sistólico suave em borda esquerda média pode ser um achado relacionado à coarctação de aorta, que é uma complicação cardiovascular frequente na Síndrome de Turner.</w:t>
      </w:r>
      <w:r>
        <w:rPr>
          <w:rFonts w:ascii="Calibri" w:eastAsiaTheme="minorHAnsi" w:hAnsi="Calibri" w:cs="Calibri"/>
          <w:kern w:val="2"/>
          <w:lang w:val="pt-BR"/>
          <w14:ligatures w14:val="standardContextual"/>
        </w:rPr>
        <w:t xml:space="preserve"> Assim, a resposta é A.</w:t>
      </w:r>
    </w:p>
    <w:p w14:paraId="614FEB9A" w14:textId="77777777" w:rsidR="008248B7" w:rsidRPr="008248B7" w:rsidRDefault="008248B7" w:rsidP="008248B7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p w14:paraId="7C42625C" w14:textId="48944531" w:rsidR="00B45F40" w:rsidRPr="001122B0" w:rsidRDefault="00B45F40" w:rsidP="001122B0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:lang w:val="pt-BR"/>
          <w14:ligatures w14:val="standardContextual"/>
        </w:rPr>
      </w:pPr>
    </w:p>
    <w:sectPr w:rsidR="00B45F40" w:rsidRPr="001122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FA"/>
    <w:rsid w:val="0000146D"/>
    <w:rsid w:val="00007488"/>
    <w:rsid w:val="000228A7"/>
    <w:rsid w:val="0002373F"/>
    <w:rsid w:val="0003586D"/>
    <w:rsid w:val="00037E45"/>
    <w:rsid w:val="0004195A"/>
    <w:rsid w:val="0004628A"/>
    <w:rsid w:val="00054EDC"/>
    <w:rsid w:val="00055F3A"/>
    <w:rsid w:val="000571CE"/>
    <w:rsid w:val="000575F1"/>
    <w:rsid w:val="000616DD"/>
    <w:rsid w:val="0006222E"/>
    <w:rsid w:val="0007148A"/>
    <w:rsid w:val="00081337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22B0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674A"/>
    <w:rsid w:val="003B7041"/>
    <w:rsid w:val="003C022C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A077A"/>
    <w:rsid w:val="005B2DED"/>
    <w:rsid w:val="005C0523"/>
    <w:rsid w:val="005C4690"/>
    <w:rsid w:val="005D03D8"/>
    <w:rsid w:val="005D04FC"/>
    <w:rsid w:val="005D4483"/>
    <w:rsid w:val="005E7227"/>
    <w:rsid w:val="005F37C4"/>
    <w:rsid w:val="0060210C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566A"/>
    <w:rsid w:val="00764FCC"/>
    <w:rsid w:val="007665D3"/>
    <w:rsid w:val="007748A7"/>
    <w:rsid w:val="0079077A"/>
    <w:rsid w:val="0079267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248B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0FFA"/>
    <w:rsid w:val="00952BBE"/>
    <w:rsid w:val="009550D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FA8"/>
    <w:rsid w:val="009A1A83"/>
    <w:rsid w:val="009A1CEE"/>
    <w:rsid w:val="009A1DEC"/>
    <w:rsid w:val="009A58AC"/>
    <w:rsid w:val="009B16FF"/>
    <w:rsid w:val="009B6D5E"/>
    <w:rsid w:val="009C12F7"/>
    <w:rsid w:val="009C34FD"/>
    <w:rsid w:val="009C5B4C"/>
    <w:rsid w:val="009D188E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2C9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34BB"/>
    <w:rsid w:val="00BB0126"/>
    <w:rsid w:val="00BB380B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4333F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7A9D"/>
    <w:rsid w:val="00F64C67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C3763F"/>
  <w15:chartTrackingRefBased/>
  <w15:docId w15:val="{257370EB-4A92-4B45-9DBA-227134AC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10C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0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FF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FF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FF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FF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FF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FF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FF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F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F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F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0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FF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0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FF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0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FF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0F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F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F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22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10</cp:revision>
  <dcterms:created xsi:type="dcterms:W3CDTF">2024-07-06T14:26:00Z</dcterms:created>
  <dcterms:modified xsi:type="dcterms:W3CDTF">2025-01-11T20:25:00Z</dcterms:modified>
</cp:coreProperties>
</file>