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F0CB7" w14:textId="77777777" w:rsidR="005704C7" w:rsidRDefault="005704C7" w:rsidP="005704C7">
      <w:r>
        <w:t xml:space="preserve">Link capítulo2 - </w:t>
      </w:r>
      <w:r>
        <w:t>Capítulo 2 – Criar dois links – Não existem chamadas na massa de texto.</w:t>
      </w:r>
    </w:p>
    <w:p w14:paraId="1ACD94A1" w14:textId="7C87B37A" w:rsidR="00684474" w:rsidRDefault="00684474"/>
    <w:sectPr w:rsidR="00684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C7"/>
    <w:rsid w:val="005704C7"/>
    <w:rsid w:val="00684474"/>
    <w:rsid w:val="006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183F"/>
  <w15:chartTrackingRefBased/>
  <w15:docId w15:val="{E41C4F91-D638-4921-8CED-E40AE8F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Souza</dc:creator>
  <cp:keywords/>
  <dc:description/>
  <cp:lastModifiedBy>Celso Souza</cp:lastModifiedBy>
  <cp:revision>1</cp:revision>
  <dcterms:created xsi:type="dcterms:W3CDTF">2024-08-19T13:53:00Z</dcterms:created>
  <dcterms:modified xsi:type="dcterms:W3CDTF">2024-08-19T13:54:00Z</dcterms:modified>
</cp:coreProperties>
</file>