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0E5FE" w14:textId="724D370E" w:rsidR="003E4240" w:rsidRDefault="00A65C3C">
      <w:r>
        <w:t>Legenda dos vídeos:</w:t>
      </w:r>
    </w:p>
    <w:p w14:paraId="1745F7F8" w14:textId="72469D83" w:rsidR="00A65C3C" w:rsidRDefault="00A65C3C"/>
    <w:p w14:paraId="1A15A22E" w14:textId="6B9C1FF1" w:rsidR="00A65C3C" w:rsidRDefault="00A65C3C">
      <w:r>
        <w:t xml:space="preserve">Vídeo 1: </w:t>
      </w:r>
    </w:p>
    <w:p w14:paraId="5F825A88" w14:textId="70D53111" w:rsidR="00A65C3C" w:rsidRDefault="00A65C3C">
      <w:r>
        <w:t>Mobilização do colo e corpo uterinos utilizando o transdutor mostrando o sinal do ¨sliding¨, e do fundo uterino através da palpação abdominal com a mão esquerda</w:t>
      </w:r>
    </w:p>
    <w:p w14:paraId="3DC8594E" w14:textId="4A16D030" w:rsidR="00A65C3C" w:rsidRDefault="00A65C3C"/>
    <w:p w14:paraId="683DACE2" w14:textId="211E4613" w:rsidR="00A65C3C" w:rsidRDefault="00A65C3C"/>
    <w:p w14:paraId="217316EE" w14:textId="213B6C40" w:rsidR="00A65C3C" w:rsidRDefault="00A65C3C">
      <w:r>
        <w:t>Vídeo 2:</w:t>
      </w:r>
    </w:p>
    <w:p w14:paraId="7FB4A7C4" w14:textId="545D2582" w:rsidR="00A65C3C" w:rsidRDefault="00A65C3C">
      <w:r>
        <w:t>Ultrassonografia durante o período menstrual, mostrando a movimentação do conteúdo da cavidade uterina mobilizando-se com as contrações miometriais.</w:t>
      </w:r>
    </w:p>
    <w:p w14:paraId="1474BEBA" w14:textId="5DC59885" w:rsidR="00A65C3C" w:rsidRDefault="00A65C3C"/>
    <w:p w14:paraId="007913F1" w14:textId="681F5D53" w:rsidR="00A65C3C" w:rsidRDefault="00A65C3C">
      <w:r>
        <w:t xml:space="preserve">Vídeo 3: </w:t>
      </w:r>
      <w:proofErr w:type="spellStart"/>
      <w:r>
        <w:t>Histerossonografia</w:t>
      </w:r>
      <w:proofErr w:type="spellEnd"/>
      <w:r>
        <w:t xml:space="preserve"> normal, mostrando o preenchimento completo da cavidade endometrial, com identificação da simetria do endométrio na parede anterior e posterior uterina</w:t>
      </w:r>
    </w:p>
    <w:p w14:paraId="164C38D5" w14:textId="052D0AA4" w:rsidR="00A65C3C" w:rsidRDefault="00A65C3C"/>
    <w:p w14:paraId="2BFDDF17" w14:textId="1FEA50FC" w:rsidR="00A65C3C" w:rsidRDefault="00A65C3C">
      <w:r>
        <w:t xml:space="preserve">Vídeo 4: </w:t>
      </w:r>
      <w:proofErr w:type="spellStart"/>
      <w:r>
        <w:t>Histerossonografia</w:t>
      </w:r>
      <w:proofErr w:type="spellEnd"/>
      <w:r>
        <w:t xml:space="preserve"> mostrando mioma submucoso, categoria 0 FIGO, com o revestimento endometrial </w:t>
      </w:r>
    </w:p>
    <w:p w14:paraId="7B31A1B2" w14:textId="3A1514D0" w:rsidR="00A65C3C" w:rsidRDefault="00A65C3C"/>
    <w:p w14:paraId="55CC3FCF" w14:textId="350C8C50" w:rsidR="00A65C3C" w:rsidRDefault="00A65C3C">
      <w:r>
        <w:t xml:space="preserve">Vídeo 5: </w:t>
      </w:r>
      <w:proofErr w:type="spellStart"/>
      <w:r>
        <w:t>Histerossonografia</w:t>
      </w:r>
      <w:proofErr w:type="spellEnd"/>
      <w:r>
        <w:t xml:space="preserve"> mostrando pólipos endometriais após preenchimento da cavidade com solução salina</w:t>
      </w:r>
    </w:p>
    <w:sectPr w:rsidR="00A65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3C"/>
    <w:rsid w:val="003E4240"/>
    <w:rsid w:val="00A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45FDC"/>
  <w15:chartTrackingRefBased/>
  <w15:docId w15:val="{900BED31-8D99-A540-A8B9-165C27B1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2024-04-05T00:04:00Z</dcterms:created>
  <dcterms:modified xsi:type="dcterms:W3CDTF">2024-04-05T00:13:00Z</dcterms:modified>
</cp:coreProperties>
</file>